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54" w:rsidRDefault="003F2D54" w:rsidP="003F2D54">
      <w:pPr>
        <w:spacing w:before="120" w:after="120" w:line="260" w:lineRule="exact"/>
        <w:outlineLvl w:val="0"/>
        <w:rPr>
          <w:rFonts w:ascii="Calibri" w:eastAsia="Times New Roman" w:hAnsi="Calibri" w:cs="Arial"/>
          <w:sz w:val="24"/>
          <w:szCs w:val="24"/>
          <w:lang w:eastAsia="sl-SI"/>
        </w:rPr>
      </w:pPr>
      <w:r>
        <w:rPr>
          <w:rFonts w:ascii="Calibri" w:eastAsia="Times New Roman" w:hAnsi="Calibri" w:cs="Arial"/>
          <w:b/>
          <w:color w:val="4472C4" w:themeColor="accent5"/>
          <w:sz w:val="40"/>
          <w:szCs w:val="40"/>
          <w:lang w:eastAsia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ZAHVALA</w:t>
      </w:r>
    </w:p>
    <w:p w:rsidR="003F2D54" w:rsidRPr="003F2D54" w:rsidRDefault="003F2D54" w:rsidP="003F2D54">
      <w:pPr>
        <w:spacing w:before="120" w:after="120" w:line="260" w:lineRule="exact"/>
        <w:outlineLvl w:val="0"/>
        <w:rPr>
          <w:rFonts w:ascii="Calibri" w:eastAsia="Times New Roman" w:hAnsi="Calibri" w:cs="Arial"/>
          <w:sz w:val="24"/>
          <w:szCs w:val="24"/>
          <w:lang w:eastAsia="sl-SI"/>
        </w:rPr>
      </w:pPr>
      <w:r w:rsidRPr="003F2D54">
        <w:rPr>
          <w:rFonts w:ascii="Calibri" w:eastAsia="Times New Roman" w:hAnsi="Calibri" w:cs="Arial"/>
          <w:sz w:val="24"/>
          <w:szCs w:val="24"/>
          <w:lang w:eastAsia="sl-SI"/>
        </w:rPr>
        <w:t>Spoštovani!</w:t>
      </w:r>
    </w:p>
    <w:p w:rsidR="003F2D54" w:rsidRPr="003F2D54" w:rsidRDefault="003F2D54" w:rsidP="003F2D54">
      <w:pPr>
        <w:spacing w:before="120" w:after="120" w:line="260" w:lineRule="exact"/>
        <w:outlineLvl w:val="0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3F2D54" w:rsidRPr="003F2D54" w:rsidRDefault="003F2D54" w:rsidP="003F2D54">
      <w:pPr>
        <w:spacing w:before="120"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3F2D54">
        <w:rPr>
          <w:rFonts w:ascii="Calibri" w:eastAsia="Times New Roman" w:hAnsi="Calibri" w:cs="Arial"/>
          <w:sz w:val="24"/>
          <w:szCs w:val="24"/>
          <w:lang w:eastAsia="sl-SI"/>
        </w:rPr>
        <w:t>Zahvaljujemo se vam za vašo donacijo</w:t>
      </w:r>
      <w:r>
        <w:rPr>
          <w:rFonts w:ascii="Calibri" w:eastAsia="Times New Roman" w:hAnsi="Calibri" w:cs="Arial"/>
          <w:sz w:val="24"/>
          <w:szCs w:val="24"/>
          <w:lang w:eastAsia="sl-SI"/>
        </w:rPr>
        <w:t xml:space="preserve"> kemijskega pribora in kemikalij</w:t>
      </w:r>
      <w:r w:rsidRPr="003F2D54">
        <w:rPr>
          <w:rFonts w:ascii="Calibri" w:eastAsia="Times New Roman" w:hAnsi="Calibri" w:cs="Arial"/>
          <w:sz w:val="24"/>
          <w:szCs w:val="24"/>
          <w:lang w:eastAsia="sl-SI"/>
        </w:rPr>
        <w:t xml:space="preserve">, ki ste jih namenili učencem in učenkam Osnovne šole Hajdina. Veseli nas, da ste  </w:t>
      </w:r>
      <w:r w:rsidR="00F35282">
        <w:rPr>
          <w:rFonts w:ascii="Calibri" w:eastAsia="Times New Roman" w:hAnsi="Calibri" w:cs="Arial"/>
          <w:sz w:val="24"/>
          <w:szCs w:val="24"/>
          <w:lang w:eastAsia="sl-SI"/>
        </w:rPr>
        <w:t>pribor in kemikalije podarili našim šolarjem</w:t>
      </w:r>
      <w:r w:rsidRPr="003F2D54">
        <w:rPr>
          <w:rFonts w:ascii="Calibri" w:eastAsia="Times New Roman" w:hAnsi="Calibri" w:cs="Arial"/>
          <w:sz w:val="24"/>
          <w:szCs w:val="24"/>
          <w:lang w:eastAsia="sl-SI"/>
        </w:rPr>
        <w:t xml:space="preserve"> in tako poskrbeli, da bo </w:t>
      </w:r>
      <w:r w:rsidR="00F35282">
        <w:rPr>
          <w:rFonts w:ascii="Calibri" w:eastAsia="Times New Roman" w:hAnsi="Calibri" w:cs="Arial"/>
          <w:sz w:val="24"/>
          <w:szCs w:val="24"/>
          <w:lang w:eastAsia="sl-SI"/>
        </w:rPr>
        <w:t>eksperimentiranje omogočilo učencem še večje zanimanje pri odkrivanju še neznanih svetov kemije.</w:t>
      </w:r>
      <w:r w:rsidRPr="003F2D54">
        <w:rPr>
          <w:rFonts w:ascii="Calibri" w:eastAsia="Times New Roman" w:hAnsi="Calibri" w:cs="Arial"/>
          <w:sz w:val="24"/>
          <w:szCs w:val="24"/>
          <w:lang w:eastAsia="sl-SI"/>
        </w:rPr>
        <w:t xml:space="preserve"> </w:t>
      </w:r>
    </w:p>
    <w:p w:rsidR="003F2D54" w:rsidRP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3F2D5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798830</wp:posOffset>
            </wp:positionH>
            <wp:positionV relativeFrom="margin">
              <wp:posOffset>1976755</wp:posOffset>
            </wp:positionV>
            <wp:extent cx="3857625" cy="2893060"/>
            <wp:effectExtent l="0" t="0" r="9525" b="2540"/>
            <wp:wrapSquare wrapText="bothSides"/>
            <wp:docPr id="1" name="Slika 1" descr="D:\Users\Uporabnik\Downloads\20191218_11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Downloads\20191218_11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2948305</wp:posOffset>
            </wp:positionH>
            <wp:positionV relativeFrom="margin">
              <wp:posOffset>5057775</wp:posOffset>
            </wp:positionV>
            <wp:extent cx="2275205" cy="10287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262255</wp:posOffset>
            </wp:positionH>
            <wp:positionV relativeFrom="margin">
              <wp:posOffset>4991100</wp:posOffset>
            </wp:positionV>
            <wp:extent cx="2286000" cy="109410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9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3F2D54" w:rsidRDefault="00F35282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  <w:r>
        <w:rPr>
          <w:rFonts w:ascii="Calibri" w:eastAsia="Times New Roman" w:hAnsi="Calibri" w:cs="Arial"/>
          <w:b/>
          <w:sz w:val="24"/>
          <w:szCs w:val="24"/>
          <w:lang w:eastAsia="sl-SI"/>
        </w:rPr>
        <w:t>Naši učenci že veselo eksperimentirajo</w:t>
      </w:r>
    </w:p>
    <w:p w:rsidR="003F2D54" w:rsidRPr="003F2D54" w:rsidRDefault="003F2D54" w:rsidP="003F2D54">
      <w:pPr>
        <w:spacing w:before="120" w:after="120" w:line="360" w:lineRule="auto"/>
        <w:ind w:right="-108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3F2D54"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V imenu učencev šole se vam najlepše </w:t>
      </w:r>
      <w:r w:rsidRPr="003F2D54">
        <w:rPr>
          <w:rFonts w:ascii="Calibri" w:eastAsia="Times New Roman" w:hAnsi="Calibri" w:cs="Arial"/>
          <w:b/>
          <w:sz w:val="24"/>
          <w:szCs w:val="24"/>
          <w:lang w:eastAsia="sl-SI"/>
        </w:rPr>
        <w:t>zahvaljujemo za podarjen</w:t>
      </w:r>
      <w:r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 kemijski pribor in kemikalije.</w:t>
      </w:r>
    </w:p>
    <w:p w:rsidR="003F2D54" w:rsidRPr="003F2D54" w:rsidRDefault="003F2D54" w:rsidP="003F2D54">
      <w:pPr>
        <w:spacing w:before="120" w:after="120" w:line="260" w:lineRule="exact"/>
        <w:ind w:right="-108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F35282" w:rsidRDefault="00F35282" w:rsidP="003F2D54">
      <w:pPr>
        <w:spacing w:before="120" w:after="120" w:line="260" w:lineRule="exact"/>
        <w:ind w:right="-108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3F2D54" w:rsidRPr="003F2D54" w:rsidRDefault="003F2D54" w:rsidP="003F2D54">
      <w:pPr>
        <w:spacing w:before="120" w:after="120" w:line="260" w:lineRule="exact"/>
        <w:ind w:right="-108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3F2D54">
        <w:rPr>
          <w:rFonts w:ascii="Calibri" w:eastAsia="Times New Roman" w:hAnsi="Calibri" w:cs="Arial"/>
          <w:sz w:val="24"/>
          <w:szCs w:val="24"/>
          <w:lang w:eastAsia="sl-SI"/>
        </w:rPr>
        <w:t xml:space="preserve">Hajdina, </w:t>
      </w:r>
      <w:r>
        <w:rPr>
          <w:rFonts w:ascii="Calibri" w:eastAsia="Times New Roman" w:hAnsi="Calibri" w:cs="Arial"/>
          <w:sz w:val="24"/>
          <w:szCs w:val="24"/>
          <w:lang w:eastAsia="sl-SI"/>
        </w:rPr>
        <w:t>19</w:t>
      </w:r>
      <w:r w:rsidRPr="003F2D54">
        <w:rPr>
          <w:rFonts w:ascii="Calibri" w:eastAsia="Times New Roman" w:hAnsi="Calibri" w:cs="Arial"/>
          <w:sz w:val="24"/>
          <w:szCs w:val="24"/>
          <w:lang w:eastAsia="sl-SI"/>
        </w:rPr>
        <w:t>. 12. 2019</w:t>
      </w:r>
    </w:p>
    <w:p w:rsidR="003F2D54" w:rsidRPr="003F2D54" w:rsidRDefault="003F2D54" w:rsidP="003F2D54">
      <w:pPr>
        <w:spacing w:before="120" w:after="120" w:line="260" w:lineRule="exact"/>
        <w:jc w:val="right"/>
        <w:rPr>
          <w:rFonts w:ascii="Calibri" w:eastAsia="Times New Roman" w:hAnsi="Calibri" w:cs="Arial"/>
          <w:sz w:val="24"/>
          <w:szCs w:val="24"/>
          <w:lang w:eastAsia="sl-SI"/>
        </w:rPr>
      </w:pPr>
      <w:r w:rsidRPr="003F2D54">
        <w:rPr>
          <w:rFonts w:ascii="Calibri" w:eastAsia="Times New Roman" w:hAnsi="Calibri" w:cs="Arial"/>
          <w:sz w:val="24"/>
          <w:szCs w:val="24"/>
          <w:lang w:eastAsia="sl-SI"/>
        </w:rPr>
        <w:t xml:space="preserve">Vesna Mesarič Lorber, </w:t>
      </w:r>
    </w:p>
    <w:p w:rsidR="003F2D54" w:rsidRPr="003F2D54" w:rsidRDefault="003F2D54" w:rsidP="003F2D54">
      <w:pPr>
        <w:spacing w:before="120" w:after="120" w:line="260" w:lineRule="exact"/>
        <w:jc w:val="right"/>
        <w:rPr>
          <w:rFonts w:ascii="Calibri" w:eastAsia="Times New Roman" w:hAnsi="Calibri" w:cs="Arial"/>
          <w:sz w:val="24"/>
          <w:szCs w:val="24"/>
          <w:lang w:eastAsia="sl-SI"/>
        </w:rPr>
      </w:pPr>
      <w:r w:rsidRPr="003F2D54">
        <w:rPr>
          <w:rFonts w:ascii="Calibri" w:eastAsia="Times New Roman" w:hAnsi="Calibri" w:cs="Arial"/>
          <w:sz w:val="24"/>
          <w:szCs w:val="24"/>
          <w:lang w:eastAsia="sl-SI"/>
        </w:rPr>
        <w:t>ravnateljica</w:t>
      </w:r>
    </w:p>
    <w:p w:rsidR="00EB37D6" w:rsidRPr="00F35282" w:rsidRDefault="003F2D54" w:rsidP="00F35282">
      <w:pPr>
        <w:spacing w:before="120" w:after="120" w:line="260" w:lineRule="exact"/>
        <w:outlineLvl w:val="0"/>
        <w:rPr>
          <w:rFonts w:ascii="Calibri" w:eastAsia="Times New Roman" w:hAnsi="Calibri" w:cs="Arial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EB37D6" w:rsidRPr="00F35282" w:rsidRDefault="00EB37D6" w:rsidP="00F35282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KEMIJSKI PRIBOR IN KEMIKALIJE  SO NAM PODARILI:</w:t>
      </w:r>
    </w:p>
    <w:p w:rsidR="00F35282" w:rsidRDefault="00BA072A" w:rsidP="00BA072A">
      <w:pPr>
        <w:spacing w:after="0" w:line="240" w:lineRule="auto"/>
        <w:rPr>
          <w:rFonts w:eastAsia="Times New Roman" w:cs="Times New Roman"/>
          <w:sz w:val="40"/>
          <w:szCs w:val="40"/>
          <w:lang w:eastAsia="sl-SI"/>
        </w:rPr>
      </w:pPr>
      <w:r w:rsidRPr="00F35282">
        <w:rPr>
          <w:rFonts w:eastAsia="Times New Roman" w:cs="Times New Roman"/>
          <w:sz w:val="40"/>
          <w:szCs w:val="40"/>
          <w:lang w:eastAsia="sl-SI"/>
        </w:rPr>
        <w:t>1. Lekarna pri Sv. Martinu Hajdina, Zgornja Hajdina 44A, 2288 Hajdina</w:t>
      </w:r>
      <w:r w:rsidRPr="00F35282">
        <w:rPr>
          <w:rFonts w:eastAsia="Times New Roman" w:cs="Times New Roman"/>
          <w:sz w:val="40"/>
          <w:szCs w:val="40"/>
          <w:lang w:eastAsia="sl-SI"/>
        </w:rPr>
        <w:br/>
      </w:r>
      <w:hyperlink r:id="rId9" w:tgtFrame="_blank" w:history="1">
        <w:r w:rsidRPr="00F35282">
          <w:rPr>
            <w:rFonts w:eastAsia="Times New Roman" w:cs="Times New Roman"/>
            <w:color w:val="1155CC"/>
            <w:sz w:val="40"/>
            <w:szCs w:val="40"/>
            <w:u w:val="single"/>
            <w:lang w:eastAsia="sl-SI"/>
          </w:rPr>
          <w:t>http://www.lekarna-martin.si</w:t>
        </w:r>
      </w:hyperlink>
      <w:r w:rsidR="00F35282" w:rsidRPr="00F35282">
        <w:rPr>
          <w:rFonts w:eastAsia="Times New Roman" w:cs="Times New Roman"/>
          <w:sz w:val="40"/>
          <w:szCs w:val="40"/>
          <w:lang w:eastAsia="sl-SI"/>
        </w:rPr>
        <w:br/>
      </w:r>
      <w:r w:rsidRPr="00F35282">
        <w:rPr>
          <w:rFonts w:eastAsia="Times New Roman" w:cs="Times New Roman"/>
          <w:sz w:val="40"/>
          <w:szCs w:val="40"/>
          <w:lang w:eastAsia="sl-SI"/>
        </w:rPr>
        <w:br/>
      </w:r>
    </w:p>
    <w:p w:rsidR="00BA072A" w:rsidRPr="00F35282" w:rsidRDefault="00BA072A" w:rsidP="00BA072A">
      <w:pPr>
        <w:spacing w:after="0" w:line="240" w:lineRule="auto"/>
        <w:rPr>
          <w:rFonts w:eastAsia="Times New Roman" w:cs="Times New Roman"/>
          <w:sz w:val="40"/>
          <w:szCs w:val="40"/>
          <w:lang w:eastAsia="sl-SI"/>
        </w:rPr>
      </w:pPr>
      <w:r w:rsidRPr="00F35282">
        <w:rPr>
          <w:rFonts w:eastAsia="Times New Roman" w:cs="Times New Roman"/>
          <w:sz w:val="40"/>
          <w:szCs w:val="40"/>
          <w:lang w:eastAsia="sl-SI"/>
        </w:rPr>
        <w:t>2. Lekarne Ptuj, Trstenjakova 9, 2250 Ptuj</w:t>
      </w:r>
      <w:r w:rsidRPr="00F35282">
        <w:rPr>
          <w:rFonts w:eastAsia="Times New Roman" w:cs="Times New Roman"/>
          <w:sz w:val="40"/>
          <w:szCs w:val="40"/>
          <w:lang w:eastAsia="sl-SI"/>
        </w:rPr>
        <w:br/>
      </w:r>
      <w:hyperlink r:id="rId10" w:tgtFrame="_blank" w:history="1">
        <w:r w:rsidRPr="00F35282">
          <w:rPr>
            <w:rFonts w:eastAsia="Times New Roman" w:cs="Times New Roman"/>
            <w:color w:val="1155CC"/>
            <w:sz w:val="40"/>
            <w:szCs w:val="40"/>
            <w:u w:val="single"/>
            <w:lang w:eastAsia="sl-SI"/>
          </w:rPr>
          <w:t>http://www.lekarne-ptuj.si/</w:t>
        </w:r>
      </w:hyperlink>
      <w:r w:rsidRPr="00F35282">
        <w:rPr>
          <w:rFonts w:eastAsia="Times New Roman" w:cs="Times New Roman"/>
          <w:sz w:val="40"/>
          <w:szCs w:val="40"/>
          <w:lang w:eastAsia="sl-SI"/>
        </w:rPr>
        <w:br/>
      </w:r>
    </w:p>
    <w:p w:rsidR="00F35282" w:rsidRDefault="00F35282">
      <w:pPr>
        <w:rPr>
          <w:rFonts w:cs="Arial"/>
          <w:color w:val="222222"/>
          <w:sz w:val="40"/>
          <w:szCs w:val="40"/>
          <w:shd w:val="clear" w:color="auto" w:fill="FFFFFF"/>
        </w:rPr>
      </w:pPr>
    </w:p>
    <w:p w:rsidR="00BA072A" w:rsidRPr="00F35282" w:rsidRDefault="00BA072A">
      <w:pPr>
        <w:rPr>
          <w:rFonts w:cs="Arial"/>
          <w:color w:val="222222"/>
          <w:sz w:val="40"/>
          <w:szCs w:val="40"/>
          <w:shd w:val="clear" w:color="auto" w:fill="FFFFFF"/>
        </w:rPr>
      </w:pPr>
      <w:r w:rsidRPr="00F35282">
        <w:rPr>
          <w:rFonts w:cs="Arial"/>
          <w:color w:val="222222"/>
          <w:sz w:val="40"/>
          <w:szCs w:val="40"/>
          <w:shd w:val="clear" w:color="auto" w:fill="FFFFFF"/>
        </w:rPr>
        <w:t xml:space="preserve">3. EKVINOKCIJ </w:t>
      </w:r>
      <w:proofErr w:type="spellStart"/>
      <w:r w:rsidRPr="00F35282">
        <w:rPr>
          <w:rFonts w:cs="Arial"/>
          <w:color w:val="222222"/>
          <w:sz w:val="40"/>
          <w:szCs w:val="40"/>
          <w:shd w:val="clear" w:color="auto" w:fill="FFFFFF"/>
        </w:rPr>
        <w:t>d.o.o</w:t>
      </w:r>
      <w:proofErr w:type="spellEnd"/>
      <w:r w:rsidRPr="00F35282">
        <w:rPr>
          <w:rFonts w:cs="Arial"/>
          <w:color w:val="222222"/>
          <w:sz w:val="40"/>
          <w:szCs w:val="40"/>
          <w:shd w:val="clear" w:color="auto" w:fill="FFFFFF"/>
        </w:rPr>
        <w:t>., Karlovška cesta 13, 1000 Ljubljana</w:t>
      </w:r>
      <w:r w:rsidRPr="00F35282">
        <w:rPr>
          <w:rFonts w:cs="Arial"/>
          <w:color w:val="222222"/>
          <w:sz w:val="40"/>
          <w:szCs w:val="40"/>
        </w:rPr>
        <w:br/>
      </w:r>
      <w:hyperlink r:id="rId11" w:tgtFrame="_blank" w:history="1">
        <w:r w:rsidRPr="00F35282">
          <w:rPr>
            <w:rStyle w:val="Hiperpovezava"/>
            <w:rFonts w:cs="Arial"/>
            <w:color w:val="1155CC"/>
            <w:sz w:val="40"/>
            <w:szCs w:val="40"/>
            <w:shd w:val="clear" w:color="auto" w:fill="FFFFFF"/>
          </w:rPr>
          <w:t>https://www.ekvinokcij.si</w:t>
        </w:r>
      </w:hyperlink>
      <w:bookmarkStart w:id="0" w:name="_GoBack"/>
      <w:bookmarkEnd w:id="0"/>
    </w:p>
    <w:p w:rsidR="00F35282" w:rsidRDefault="00F35282">
      <w:pPr>
        <w:rPr>
          <w:rFonts w:cs="Arial"/>
          <w:color w:val="222222"/>
          <w:sz w:val="40"/>
          <w:szCs w:val="40"/>
          <w:shd w:val="clear" w:color="auto" w:fill="FFFFFF"/>
        </w:rPr>
      </w:pPr>
    </w:p>
    <w:p w:rsidR="00BA072A" w:rsidRPr="00F35282" w:rsidRDefault="00F35282">
      <w:pPr>
        <w:rPr>
          <w:sz w:val="40"/>
          <w:szCs w:val="40"/>
        </w:rPr>
      </w:pPr>
      <w:r>
        <w:rPr>
          <w:rFonts w:cs="Arial"/>
          <w:color w:val="222222"/>
          <w:sz w:val="40"/>
          <w:szCs w:val="40"/>
          <w:shd w:val="clear" w:color="auto" w:fill="FFFFFF"/>
        </w:rPr>
        <w:t>4</w:t>
      </w:r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 xml:space="preserve">. </w:t>
      </w:r>
      <w:proofErr w:type="spellStart"/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>Spotlight</w:t>
      </w:r>
      <w:proofErr w:type="spellEnd"/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>d.o.o</w:t>
      </w:r>
      <w:proofErr w:type="spellEnd"/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>., Jablaniške Laze 5a, 1275 Šmartno pri Litiji</w:t>
      </w:r>
      <w:r w:rsidR="00BA072A" w:rsidRPr="00F35282">
        <w:rPr>
          <w:rFonts w:cs="Arial"/>
          <w:color w:val="222222"/>
          <w:sz w:val="40"/>
          <w:szCs w:val="40"/>
        </w:rPr>
        <w:br/>
      </w:r>
      <w:hyperlink r:id="rId12" w:tgtFrame="_blank" w:history="1">
        <w:r w:rsidR="00BA072A" w:rsidRPr="00F35282">
          <w:rPr>
            <w:rStyle w:val="Hiperpovezava"/>
            <w:rFonts w:cs="Arial"/>
            <w:color w:val="1155CC"/>
            <w:sz w:val="40"/>
            <w:szCs w:val="40"/>
            <w:shd w:val="clear" w:color="auto" w:fill="FFFFFF"/>
          </w:rPr>
          <w:t>https://www.spotlight-growshop.si</w:t>
        </w:r>
      </w:hyperlink>
    </w:p>
    <w:p w:rsidR="00F35282" w:rsidRDefault="00F35282">
      <w:pPr>
        <w:rPr>
          <w:rFonts w:cs="Arial"/>
          <w:color w:val="222222"/>
          <w:sz w:val="40"/>
          <w:szCs w:val="40"/>
          <w:shd w:val="clear" w:color="auto" w:fill="FFFFFF"/>
        </w:rPr>
      </w:pPr>
    </w:p>
    <w:p w:rsidR="00BA072A" w:rsidRPr="00F35282" w:rsidRDefault="00F35282">
      <w:pPr>
        <w:rPr>
          <w:sz w:val="40"/>
          <w:szCs w:val="40"/>
        </w:rPr>
      </w:pPr>
      <w:r>
        <w:rPr>
          <w:rFonts w:cs="Arial"/>
          <w:color w:val="222222"/>
          <w:sz w:val="40"/>
          <w:szCs w:val="40"/>
          <w:shd w:val="clear" w:color="auto" w:fill="FFFFFF"/>
        </w:rPr>
        <w:t>5</w:t>
      </w:r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 xml:space="preserve">. KEFO </w:t>
      </w:r>
      <w:proofErr w:type="spellStart"/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>d.o.o</w:t>
      </w:r>
      <w:proofErr w:type="spellEnd"/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 xml:space="preserve">., Brnčičeva 29, </w:t>
      </w:r>
      <w:proofErr w:type="spellStart"/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>p.p</w:t>
      </w:r>
      <w:proofErr w:type="spellEnd"/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>. 4905, Ljubljana</w:t>
      </w:r>
      <w:r w:rsidR="00BA072A" w:rsidRPr="00F35282">
        <w:rPr>
          <w:rFonts w:cs="Arial"/>
          <w:color w:val="222222"/>
          <w:sz w:val="40"/>
          <w:szCs w:val="40"/>
        </w:rPr>
        <w:br/>
      </w:r>
      <w:hyperlink r:id="rId13" w:tgtFrame="_blank" w:history="1">
        <w:r w:rsidR="00BA072A" w:rsidRPr="00F35282">
          <w:rPr>
            <w:rStyle w:val="Hiperpovezava"/>
            <w:rFonts w:cs="Arial"/>
            <w:color w:val="1155CC"/>
            <w:sz w:val="40"/>
            <w:szCs w:val="40"/>
            <w:shd w:val="clear" w:color="auto" w:fill="FFFFFF"/>
          </w:rPr>
          <w:t>http://www.kefo.si</w:t>
        </w:r>
      </w:hyperlink>
    </w:p>
    <w:p w:rsidR="00F35282" w:rsidRDefault="00F35282">
      <w:pPr>
        <w:rPr>
          <w:rFonts w:cs="Arial"/>
          <w:color w:val="222222"/>
          <w:sz w:val="40"/>
          <w:szCs w:val="40"/>
          <w:shd w:val="clear" w:color="auto" w:fill="FFFFFF"/>
        </w:rPr>
      </w:pPr>
    </w:p>
    <w:p w:rsidR="00BA072A" w:rsidRPr="00F35282" w:rsidRDefault="00F35282">
      <w:pPr>
        <w:rPr>
          <w:sz w:val="40"/>
          <w:szCs w:val="40"/>
        </w:rPr>
      </w:pPr>
      <w:r>
        <w:rPr>
          <w:rFonts w:cs="Arial"/>
          <w:color w:val="222222"/>
          <w:sz w:val="40"/>
          <w:szCs w:val="40"/>
          <w:shd w:val="clear" w:color="auto" w:fill="FFFFFF"/>
        </w:rPr>
        <w:t>6</w:t>
      </w:r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 xml:space="preserve">. ALP-LAB, </w:t>
      </w:r>
      <w:proofErr w:type="spellStart"/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>d.o.o</w:t>
      </w:r>
      <w:proofErr w:type="spellEnd"/>
      <w:r w:rsidR="00BA072A" w:rsidRPr="00F35282">
        <w:rPr>
          <w:rFonts w:cs="Arial"/>
          <w:color w:val="222222"/>
          <w:sz w:val="40"/>
          <w:szCs w:val="40"/>
          <w:shd w:val="clear" w:color="auto" w:fill="FFFFFF"/>
        </w:rPr>
        <w:t>., Vošnjakova ul. 12, 2250 Ptuj</w:t>
      </w:r>
      <w:r w:rsidR="00BA072A" w:rsidRPr="00F35282">
        <w:rPr>
          <w:rFonts w:cs="Arial"/>
          <w:color w:val="222222"/>
          <w:sz w:val="40"/>
          <w:szCs w:val="40"/>
        </w:rPr>
        <w:br/>
      </w:r>
      <w:hyperlink r:id="rId14" w:tgtFrame="_blank" w:history="1">
        <w:r w:rsidR="00BA072A" w:rsidRPr="00F35282">
          <w:rPr>
            <w:rStyle w:val="Hiperpovezava"/>
            <w:rFonts w:cs="Arial"/>
            <w:color w:val="1155CC"/>
            <w:sz w:val="40"/>
            <w:szCs w:val="40"/>
            <w:shd w:val="clear" w:color="auto" w:fill="FFFFFF"/>
          </w:rPr>
          <w:t>www.alp-lab.si</w:t>
        </w:r>
      </w:hyperlink>
    </w:p>
    <w:sectPr w:rsidR="00BA072A" w:rsidRPr="00F35282" w:rsidSect="00F35282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2F" w:rsidRDefault="00253C2F" w:rsidP="00EB37D6">
      <w:pPr>
        <w:spacing w:after="0" w:line="240" w:lineRule="auto"/>
      </w:pPr>
      <w:r>
        <w:separator/>
      </w:r>
    </w:p>
  </w:endnote>
  <w:endnote w:type="continuationSeparator" w:id="0">
    <w:p w:rsidR="00253C2F" w:rsidRDefault="00253C2F" w:rsidP="00EB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2F" w:rsidRDefault="00253C2F" w:rsidP="00EB37D6">
      <w:pPr>
        <w:spacing w:after="0" w:line="240" w:lineRule="auto"/>
      </w:pPr>
      <w:r>
        <w:separator/>
      </w:r>
    </w:p>
  </w:footnote>
  <w:footnote w:type="continuationSeparator" w:id="0">
    <w:p w:rsidR="00253C2F" w:rsidRDefault="00253C2F" w:rsidP="00EB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338"/>
      <w:gridCol w:w="1610"/>
      <w:gridCol w:w="3888"/>
    </w:tblGrid>
    <w:tr w:rsidR="003F2D54" w:rsidRPr="003F2D54" w:rsidTr="0003749B">
      <w:trPr>
        <w:trHeight w:val="944"/>
      </w:trPr>
      <w:tc>
        <w:tcPr>
          <w:tcW w:w="43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2D54" w:rsidRPr="003F2D54" w:rsidRDefault="003F2D54" w:rsidP="003F2D54">
          <w:pPr>
            <w:spacing w:after="0" w:line="240" w:lineRule="auto"/>
            <w:rPr>
              <w:rFonts w:ascii="Calibri" w:eastAsia="Calibri" w:hAnsi="Calibri" w:cs="Times New Roman"/>
              <w:b/>
              <w:color w:val="262626"/>
              <w:sz w:val="32"/>
            </w:rPr>
          </w:pPr>
          <w:r w:rsidRPr="003F2D54">
            <w:rPr>
              <w:rFonts w:ascii="Calibri" w:eastAsia="Calibri" w:hAnsi="Calibri" w:cs="Times New Roman"/>
              <w:b/>
              <w:color w:val="262626"/>
              <w:sz w:val="32"/>
            </w:rPr>
            <w:t>OSNOVNA ŠOLA HAJDINA</w:t>
          </w:r>
        </w:p>
        <w:p w:rsidR="003F2D54" w:rsidRPr="003F2D54" w:rsidRDefault="003F2D54" w:rsidP="003F2D54">
          <w:pPr>
            <w:spacing w:after="0" w:line="240" w:lineRule="auto"/>
            <w:rPr>
              <w:rFonts w:ascii="Calibri" w:eastAsia="Calibri" w:hAnsi="Calibri" w:cs="Times New Roman"/>
              <w:color w:val="262626"/>
              <w:sz w:val="24"/>
            </w:rPr>
          </w:pPr>
          <w:r w:rsidRPr="003F2D54">
            <w:rPr>
              <w:rFonts w:ascii="Calibri" w:eastAsia="Calibri" w:hAnsi="Calibri" w:cs="Times New Roman"/>
              <w:color w:val="262626"/>
              <w:sz w:val="24"/>
            </w:rPr>
            <w:t>Sp. Hajdina 24, 2288 Hajdina</w:t>
          </w:r>
        </w:p>
        <w:p w:rsidR="003F2D54" w:rsidRPr="003F2D54" w:rsidRDefault="003F2D54" w:rsidP="003F2D54">
          <w:pPr>
            <w:spacing w:after="0" w:line="240" w:lineRule="auto"/>
            <w:rPr>
              <w:rFonts w:ascii="Calibri" w:eastAsia="Calibri" w:hAnsi="Calibri" w:cs="Times New Roman"/>
              <w:color w:val="262626"/>
              <w:sz w:val="20"/>
            </w:rPr>
          </w:pPr>
          <w:r w:rsidRPr="003F2D54">
            <w:rPr>
              <w:rFonts w:ascii="Calibri" w:eastAsia="Calibri" w:hAnsi="Calibri" w:cs="Times New Roman"/>
              <w:color w:val="262626"/>
              <w:sz w:val="24"/>
            </w:rPr>
            <w:t xml:space="preserve">http://www.os-hajdina.si </w:t>
          </w:r>
        </w:p>
      </w:tc>
      <w:tc>
        <w:tcPr>
          <w:tcW w:w="16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2D54" w:rsidRPr="003F2D54" w:rsidRDefault="003F2D54" w:rsidP="003F2D54">
          <w:pPr>
            <w:spacing w:after="0" w:line="240" w:lineRule="auto"/>
            <w:rPr>
              <w:rFonts w:ascii="Calibri" w:eastAsia="Calibri" w:hAnsi="Calibri" w:cs="Times New Roman"/>
              <w:b/>
              <w:color w:val="262626"/>
              <w:sz w:val="28"/>
            </w:rPr>
          </w:pPr>
          <w:r w:rsidRPr="003F2D5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99CD790" wp14:editId="2106815C">
                <wp:simplePos x="0" y="0"/>
                <wp:positionH relativeFrom="column">
                  <wp:posOffset>205740</wp:posOffset>
                </wp:positionH>
                <wp:positionV relativeFrom="paragraph">
                  <wp:posOffset>3810</wp:posOffset>
                </wp:positionV>
                <wp:extent cx="555625" cy="619125"/>
                <wp:effectExtent l="0" t="0" r="0" b="9525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F2D54">
            <w:rPr>
              <w:rFonts w:ascii="Calibri" w:eastAsia="Calibri" w:hAnsi="Calibri" w:cs="Times New Roman"/>
              <w:b/>
              <w:color w:val="262626"/>
              <w:sz w:val="28"/>
              <w:lang w:eastAsia="sl-SI"/>
            </w:rPr>
            <w:t xml:space="preserve"> </w:t>
          </w:r>
        </w:p>
      </w:tc>
      <w:tc>
        <w:tcPr>
          <w:tcW w:w="388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F2D54" w:rsidRPr="003F2D54" w:rsidRDefault="003F2D54" w:rsidP="003F2D54">
          <w:pPr>
            <w:spacing w:after="0" w:line="240" w:lineRule="auto"/>
            <w:jc w:val="right"/>
            <w:rPr>
              <w:rFonts w:ascii="Calibri" w:eastAsia="Calibri" w:hAnsi="Calibri" w:cs="Times New Roman"/>
              <w:color w:val="262626"/>
              <w:sz w:val="24"/>
            </w:rPr>
          </w:pPr>
          <w:r w:rsidRPr="003F2D54">
            <w:rPr>
              <w:rFonts w:ascii="Calibri" w:eastAsia="Calibri" w:hAnsi="Calibri" w:cs="Times New Roman"/>
              <w:color w:val="262626"/>
              <w:sz w:val="24"/>
            </w:rPr>
            <w:t xml:space="preserve"> </w:t>
          </w:r>
          <w:r w:rsidRPr="003F2D54">
            <w:rPr>
              <w:rFonts w:ascii="Calibri" w:eastAsia="Calibri" w:hAnsi="Calibri" w:cs="Times New Roman"/>
              <w:color w:val="262626"/>
              <w:sz w:val="24"/>
              <w:szCs w:val="24"/>
            </w:rPr>
            <w:sym w:font="Webdings" w:char="F0C5"/>
          </w:r>
          <w:r w:rsidRPr="003F2D54">
            <w:rPr>
              <w:rFonts w:ascii="Calibri" w:eastAsia="Calibri" w:hAnsi="Calibri" w:cs="Times New Roman"/>
              <w:color w:val="262626"/>
              <w:sz w:val="24"/>
            </w:rPr>
            <w:t xml:space="preserve"> 02/788-1260</w:t>
          </w:r>
        </w:p>
        <w:p w:rsidR="003F2D54" w:rsidRPr="003F2D54" w:rsidRDefault="003F2D54" w:rsidP="003F2D54">
          <w:pPr>
            <w:spacing w:after="0" w:line="240" w:lineRule="auto"/>
            <w:jc w:val="right"/>
            <w:rPr>
              <w:rFonts w:ascii="Calibri" w:eastAsia="Calibri" w:hAnsi="Calibri" w:cs="Times New Roman"/>
              <w:color w:val="262626"/>
              <w:sz w:val="24"/>
            </w:rPr>
          </w:pPr>
          <w:r w:rsidRPr="003F2D54">
            <w:rPr>
              <w:rFonts w:ascii="Calibri" w:eastAsia="Calibri" w:hAnsi="Calibri" w:cs="Times New Roman"/>
              <w:color w:val="262626"/>
              <w:sz w:val="24"/>
              <w:szCs w:val="24"/>
            </w:rPr>
            <w:sym w:font="Webdings" w:char="F0CA"/>
          </w:r>
          <w:r w:rsidRPr="003F2D54">
            <w:rPr>
              <w:rFonts w:ascii="Calibri" w:eastAsia="Calibri" w:hAnsi="Calibri" w:cs="Times New Roman"/>
              <w:color w:val="262626"/>
              <w:sz w:val="24"/>
            </w:rPr>
            <w:t xml:space="preserve"> 02/788-1261</w:t>
          </w:r>
        </w:p>
        <w:p w:rsidR="003F2D54" w:rsidRPr="003F2D54" w:rsidRDefault="003F2D54" w:rsidP="003F2D54">
          <w:pPr>
            <w:spacing w:after="0" w:line="240" w:lineRule="auto"/>
            <w:jc w:val="right"/>
            <w:rPr>
              <w:rFonts w:ascii="Calibri" w:eastAsia="Calibri" w:hAnsi="Calibri" w:cs="Times New Roman"/>
              <w:color w:val="262626"/>
              <w:sz w:val="24"/>
            </w:rPr>
          </w:pPr>
          <w:r w:rsidRPr="003F2D54">
            <w:rPr>
              <w:rFonts w:ascii="Calibri" w:eastAsia="Calibri" w:hAnsi="Calibri" w:cs="Times New Roman"/>
              <w:color w:val="262626"/>
              <w:sz w:val="24"/>
            </w:rPr>
            <w:t>o-hajdina.mb@guest.arnes.si</w:t>
          </w:r>
        </w:p>
      </w:tc>
    </w:tr>
  </w:tbl>
  <w:p w:rsidR="003F2D54" w:rsidRDefault="003F2D5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08"/>
    <w:rsid w:val="00253C2F"/>
    <w:rsid w:val="00374F08"/>
    <w:rsid w:val="003F2D54"/>
    <w:rsid w:val="008265BF"/>
    <w:rsid w:val="008B1924"/>
    <w:rsid w:val="00BA072A"/>
    <w:rsid w:val="00EB37D6"/>
    <w:rsid w:val="00F35282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24F3-1F9B-4D07-9E6C-02033C3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A072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B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37D6"/>
  </w:style>
  <w:style w:type="paragraph" w:styleId="Noga">
    <w:name w:val="footer"/>
    <w:basedOn w:val="Navaden"/>
    <w:link w:val="NogaZnak"/>
    <w:uiPriority w:val="99"/>
    <w:unhideWhenUsed/>
    <w:rsid w:val="00EB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3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efo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spotlight-growshop.s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kvinokcij.si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lekarne-ptuj.s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karna-martin.si/" TargetMode="External"/><Relationship Id="rId14" Type="http://schemas.openxmlformats.org/officeDocument/2006/relationships/hyperlink" Target="http://www.alp-lab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6</cp:revision>
  <cp:lastPrinted>2019-12-18T13:52:00Z</cp:lastPrinted>
  <dcterms:created xsi:type="dcterms:W3CDTF">2019-12-13T15:03:00Z</dcterms:created>
  <dcterms:modified xsi:type="dcterms:W3CDTF">2019-12-18T13:52:00Z</dcterms:modified>
</cp:coreProperties>
</file>